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472" w:rsidRPr="00236472" w:rsidRDefault="00236472" w:rsidP="00236472">
      <w:pPr>
        <w:shd w:val="clear" w:color="auto" w:fill="FFFFFF"/>
        <w:spacing w:before="300" w:after="0" w:line="360" w:lineRule="atLeast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Рекомендации по организации и проведению образовательной работы в летний период</w:t>
      </w:r>
    </w:p>
    <w:p w:rsidR="00236472" w:rsidRPr="00236472" w:rsidRDefault="00236472" w:rsidP="00236472">
      <w:pPr>
        <w:shd w:val="clear" w:color="auto" w:fill="FFFFFF"/>
        <w:spacing w:before="300" w:after="0" w:line="360" w:lineRule="atLeast"/>
        <w:jc w:val="both"/>
        <w:outlineLvl w:val="1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Летнюю работу с детьми в учреждении дошкольного образования принято называть оздоровительной. Этим определяется основная ее цель – создание благоприятных условий и максимальное использование летнего времени для укрепления здоровья детей и закаливания детского организма.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В ходе летнего оздоровления </w:t>
      </w: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решаются задачи</w:t>
      </w:r>
      <w:r w:rsidRPr="00236472">
        <w:rPr>
          <w:rFonts w:eastAsia="Times New Roman" w:cs="Times New Roman"/>
          <w:szCs w:val="28"/>
          <w:lang w:eastAsia="ru-RU"/>
        </w:rPr>
        <w:t>:</w:t>
      </w:r>
    </w:p>
    <w:p w:rsidR="00236472" w:rsidRPr="00236472" w:rsidRDefault="00236472" w:rsidP="00236472">
      <w:pPr>
        <w:numPr>
          <w:ilvl w:val="0"/>
          <w:numId w:val="1"/>
        </w:numPr>
        <w:shd w:val="clear" w:color="auto" w:fill="FFFFFF"/>
        <w:spacing w:after="0"/>
        <w:ind w:left="600" w:firstLine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Обеспечение оптимальных условий для пребывания детей на свежем воздухе, их активной двигательной деятельности</w:t>
      </w:r>
    </w:p>
    <w:p w:rsidR="00236472" w:rsidRPr="00236472" w:rsidRDefault="00236472" w:rsidP="00236472">
      <w:pPr>
        <w:numPr>
          <w:ilvl w:val="0"/>
          <w:numId w:val="1"/>
        </w:numPr>
        <w:shd w:val="clear" w:color="auto" w:fill="FFFFFF"/>
        <w:spacing w:after="0"/>
        <w:ind w:left="600" w:firstLine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Активизация работы по художественно-эстетическому воспитанию, развитию музыкальных способностей в процессе культурно-досуговой деятельности</w:t>
      </w:r>
    </w:p>
    <w:p w:rsidR="00236472" w:rsidRPr="00236472" w:rsidRDefault="00236472" w:rsidP="00236472">
      <w:pPr>
        <w:numPr>
          <w:ilvl w:val="0"/>
          <w:numId w:val="1"/>
        </w:numPr>
        <w:shd w:val="clear" w:color="auto" w:fill="FFFFFF"/>
        <w:spacing w:after="0"/>
        <w:ind w:left="600" w:firstLine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Обеспечение условий для закрепления и совершенствования культурно-гигиенических навыков детей, воспитание этического отношения к природе, трудолюбия</w:t>
      </w:r>
    </w:p>
    <w:p w:rsidR="00236472" w:rsidRPr="00236472" w:rsidRDefault="00236472" w:rsidP="00236472">
      <w:pPr>
        <w:numPr>
          <w:ilvl w:val="0"/>
          <w:numId w:val="1"/>
        </w:numPr>
        <w:shd w:val="clear" w:color="auto" w:fill="FFFFFF"/>
        <w:spacing w:after="0"/>
        <w:ind w:left="600" w:firstLine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Формирование эмоционального восприятия воспитанников посредством создания условий экологического воспитания и в процессе наблюдений за природными явлениями, объектами живой и неживой природы</w:t>
      </w:r>
    </w:p>
    <w:p w:rsidR="00236472" w:rsidRPr="00236472" w:rsidRDefault="00236472" w:rsidP="00236472">
      <w:pPr>
        <w:numPr>
          <w:ilvl w:val="0"/>
          <w:numId w:val="1"/>
        </w:numPr>
        <w:shd w:val="clear" w:color="auto" w:fill="FFFFFF"/>
        <w:spacing w:after="0"/>
        <w:ind w:left="600" w:firstLine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Формирование эмоционального восприятия воспитанников посредством создания условий экологического воспитания и в процессе наблюдений за природными явлениями, объектами живой и неживой природы.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    Обращаем Ваше внимание</w:t>
      </w:r>
      <w:r w:rsidRPr="00236472">
        <w:rPr>
          <w:rFonts w:eastAsia="Times New Roman" w:cs="Times New Roman"/>
          <w:szCs w:val="28"/>
          <w:lang w:eastAsia="ru-RU"/>
        </w:rPr>
        <w:t> на наличие документации в соответствии с действующими нормативными правовыми актами, инструктивно-методическими письмами и методическими рекомендациями Министерства образования и Министерства здравоохранения Республики Беларусь.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Выносной игровой материал. </w:t>
      </w:r>
      <w:r w:rsidRPr="00236472">
        <w:rPr>
          <w:rFonts w:eastAsia="Times New Roman" w:cs="Times New Roman"/>
          <w:szCs w:val="28"/>
          <w:lang w:eastAsia="ru-RU"/>
        </w:rPr>
        <w:t>Постоянно отслеживать состояние выносных игрушек, своевременно убирать сломанные. Обеспечить участки спортивными игрушками, организовывать игры с водой. Напоминаем, что игрушки для игры на улице в конце дня моются непосредственно на территории учреждения дошкольного образования с помощью поливочных шлангов.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    Песочницы</w:t>
      </w:r>
      <w:r w:rsidRPr="00236472">
        <w:rPr>
          <w:rFonts w:eastAsia="Times New Roman" w:cs="Times New Roman"/>
          <w:szCs w:val="28"/>
          <w:lang w:eastAsia="ru-RU"/>
        </w:rPr>
        <w:t xml:space="preserve"> Перед игрой песок должен быть слегка увлажнен и </w:t>
      </w:r>
      <w:proofErr w:type="spellStart"/>
      <w:r w:rsidRPr="00236472">
        <w:rPr>
          <w:rFonts w:eastAsia="Times New Roman" w:cs="Times New Roman"/>
          <w:szCs w:val="28"/>
          <w:lang w:eastAsia="ru-RU"/>
        </w:rPr>
        <w:t>перелопачен.При</w:t>
      </w:r>
      <w:proofErr w:type="spellEnd"/>
      <w:r w:rsidRPr="00236472">
        <w:rPr>
          <w:rFonts w:eastAsia="Times New Roman" w:cs="Times New Roman"/>
          <w:szCs w:val="28"/>
          <w:lang w:eastAsia="ru-RU"/>
        </w:rPr>
        <w:t xml:space="preserve"> сухой и жаркой погоде не менее двух раз в день перед уборкой территории проводится поливка земельного участка. Песочницы во время отсутствия воспитанников должны быть закрыты крышками.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Территория, участки. </w:t>
      </w:r>
      <w:r w:rsidRPr="00236472">
        <w:rPr>
          <w:rFonts w:eastAsia="Times New Roman" w:cs="Times New Roman"/>
          <w:szCs w:val="28"/>
          <w:lang w:eastAsia="ru-RU"/>
        </w:rPr>
        <w:t xml:space="preserve">Обращаем внимание на ямы возле детских горок, спортивных снарядов, качелей; корни деревьев (необходимо периодически засыпать песком, землей).  Опасные участки на территории учреждения </w:t>
      </w:r>
      <w:r w:rsidRPr="00236472">
        <w:rPr>
          <w:rFonts w:eastAsia="Times New Roman" w:cs="Times New Roman"/>
          <w:szCs w:val="28"/>
          <w:lang w:eastAsia="ru-RU"/>
        </w:rPr>
        <w:lastRenderedPageBreak/>
        <w:t>огородить красной лентой! Постоянно отслеживать состояние веранд, песочниц, скамеек на наличие опасных предметов (гвоздей, стекла и т.д.).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Распорядки дня</w:t>
      </w:r>
      <w:r w:rsidRPr="00236472">
        <w:rPr>
          <w:rFonts w:eastAsia="Times New Roman" w:cs="Times New Roman"/>
          <w:szCs w:val="28"/>
          <w:lang w:eastAsia="ru-RU"/>
        </w:rPr>
        <w:t> должны соответствовать возрасту детей и специфике работы конкретной группы. Распорядки в течение лета меняются в соответствии с </w:t>
      </w: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изменением графика выдачи пищи</w:t>
      </w:r>
      <w:r w:rsidRPr="00236472">
        <w:rPr>
          <w:rFonts w:eastAsia="Times New Roman" w:cs="Times New Roman"/>
          <w:szCs w:val="28"/>
          <w:lang w:eastAsia="ru-RU"/>
        </w:rPr>
        <w:t> (в связи с объединением групп, уменьшением или увеличением их количества).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Формы работы с семьей</w:t>
      </w:r>
      <w:r w:rsidRPr="00236472">
        <w:rPr>
          <w:rFonts w:eastAsia="Times New Roman" w:cs="Times New Roman"/>
          <w:szCs w:val="28"/>
          <w:lang w:eastAsia="ru-RU"/>
        </w:rPr>
        <w:t>.  Обратить внимание на эстетику оформления родительских уголков в группах, наличие информации о питании, меню выходного дня в соответствии с возрастом и сезоном. Меню на сегодня с включением домашнего ужина должно находиться в каждой возрастной группе. В родительском уголке размещается материал в соответствие с планом работы воспитателя с воспитанниками дошкольного учреждения на конкретный день, неделю. Запланировать опрос родителей «Уровень удовлетворенности работой учреждения дошкольного образования в период летних каникул». </w:t>
      </w: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Обращаем Ваше внимание</w:t>
      </w:r>
      <w:r w:rsidRPr="00236472">
        <w:rPr>
          <w:rFonts w:eastAsia="Times New Roman" w:cs="Times New Roman"/>
          <w:szCs w:val="28"/>
          <w:lang w:eastAsia="ru-RU"/>
        </w:rPr>
        <w:t> на содержательный аспект консультаций, рекомендаций, размещенных в родительских уголках; эстетичность оформления.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Организация образовательного процесса в учреждениях дошкольного образования в летний период</w:t>
      </w:r>
      <w:r w:rsidRPr="00236472">
        <w:rPr>
          <w:rFonts w:eastAsia="Times New Roman" w:cs="Times New Roman"/>
          <w:szCs w:val="28"/>
          <w:lang w:eastAsia="ru-RU"/>
        </w:rPr>
        <w:t> включает оптимальное чередование специально организованной и нерегламентированной деятельности воспитанников. При этом необходимо учитывать, что в период летней оздоровительной кампании увеличивается время пребывания воспитанников на свежем воздухе, сокращается количество времени, отведенного на проведение специально организованной деятельности.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Содержание образования детей в летний период реализуется в партнерской деятельности взрослого с воспитанниками, которая предполагает: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включенность педагога в деятельность наравне с детьми;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добровольное присоединение детей к деятельности (без психического и дисциплинарного принуждения);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свободное общение и перемещение детей во время деятельности;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открытое временное завершение деятельности (каждый действует в своем темпе);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интеграцию художественно-эстетической и физкультурно-оздоровительной деятельности с другими видами детской деятельности (познавательной практической, общением, игровой, трудовой и др.).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    В период летнего оздоровления приоритетным является организация деятельности детей физкультурно-оздоровительной и художественно-эстетической направленности, включающей</w:t>
      </w:r>
      <w:r w:rsidRPr="00236472">
        <w:rPr>
          <w:rFonts w:eastAsia="Times New Roman" w:cs="Times New Roman"/>
          <w:szCs w:val="28"/>
          <w:lang w:eastAsia="ru-RU"/>
        </w:rPr>
        <w:t>: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 xml:space="preserve">— самостоятельную деятельность в условиях созданной педагогическими работниками предметно-развивающей образовательной среды, </w:t>
      </w:r>
      <w:r w:rsidRPr="00236472">
        <w:rPr>
          <w:rFonts w:eastAsia="Times New Roman" w:cs="Times New Roman"/>
          <w:szCs w:val="28"/>
          <w:lang w:eastAsia="ru-RU"/>
        </w:rPr>
        <w:lastRenderedPageBreak/>
        <w:t>обеспечивающей каждому ребенку возможность выбрать деятельность по интересам и позволяющей ему взаимодействовать со сверстниками или действовать индивидуально;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организованную педагогическим работником деятельность детей, направленную на решение образовательных задач.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Физкультурно-оздоровительная работа</w:t>
      </w:r>
      <w:r w:rsidRPr="00236472">
        <w:rPr>
          <w:rFonts w:eastAsia="Times New Roman" w:cs="Times New Roman"/>
          <w:szCs w:val="28"/>
          <w:lang w:eastAsia="ru-RU"/>
        </w:rPr>
        <w:t> включает: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утреннюю гимнастику;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физкультурную деятельность (игрового, сюжетного, тематического вида);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подвижные игры и физические упражнения на прогулке;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активный отдых (физкультурные досуги, физкультурные праздники, Дни здоровья);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самостоятельную двигательную деятельность;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закаливание.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    Утренняя гимнастика </w:t>
      </w:r>
      <w:r w:rsidRPr="00236472">
        <w:rPr>
          <w:rFonts w:eastAsia="Times New Roman" w:cs="Times New Roman"/>
          <w:szCs w:val="28"/>
          <w:lang w:eastAsia="ru-RU"/>
        </w:rPr>
        <w:t>проводится ежедневно на воздухе. В ее содержание с учетом возрастных особенностей воспитанников могут быть включены: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комплекс общеразвивающих упражнений;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обыгрывание сюжета;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3-4 подвижные игры;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физические упражнения с использованием полосы препятствий, простейших тренажеров;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оздоровительный бег на участке;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элементы ритмической гимнастики, танцевальные движения, хороводы и др.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В летний период создаются благоприятные условия для двигательной активности детей и усиления оздоровительного воздействия физических упражнений.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При организации </w:t>
      </w: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подвижных игр и физических упражнений на прогулке</w:t>
      </w:r>
      <w:r w:rsidRPr="00236472">
        <w:rPr>
          <w:rFonts w:eastAsia="Times New Roman" w:cs="Times New Roman"/>
          <w:szCs w:val="28"/>
          <w:lang w:eastAsia="ru-RU"/>
        </w:rPr>
        <w:t> особое внимание следует уделять индивидуальной работе с воспитанниками. Подбор материала необходимо осуществлять с учетом особенностей двигательного развития детей раннего и дошкольного возраста. Вариантами организации подвижных игр и физических упражнений на прогулке являются: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 xml:space="preserve">Комплекс подвижных игр (2-3 игры) и физических упражнений с определенной направленностью (в том числе сюжетной): профилактика </w:t>
      </w:r>
      <w:r w:rsidRPr="00236472">
        <w:rPr>
          <w:rFonts w:eastAsia="Times New Roman" w:cs="Times New Roman"/>
          <w:szCs w:val="28"/>
          <w:lang w:eastAsia="ru-RU"/>
        </w:rPr>
        <w:lastRenderedPageBreak/>
        <w:t>нарушений осанки и плоскостопия; развитие координационных способностей; развитие физических качеств; совершенствование двигательных умений и навыков (выполнение знакомых движений в новых сочетаниях, из необычных исходных положений, в необычных условиях и т. п.).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Элементы спортивных игр (баскетбол, футбол, настольный теннис, городки и др.) и спортивные упражнения (катание на велосипеде, самокате, плавание и др.).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Игры с элементами спортивного ориентирования.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Комплекс подвижных игр (2-3 игры) с разными видами основных движений, развивающих творческую активность и самостоятельность воспитанников.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    Активный отдых</w:t>
      </w:r>
      <w:r w:rsidRPr="0023647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 (</w:t>
      </w:r>
      <w:r w:rsidRPr="00236472">
        <w:rPr>
          <w:rFonts w:eastAsia="Times New Roman" w:cs="Times New Roman"/>
          <w:szCs w:val="28"/>
          <w:lang w:eastAsia="ru-RU"/>
        </w:rPr>
        <w:t>физкультурные досуги, физкультурные праздники, Дни здоровья) как форма коллективного, деятельного отдыха, комплексно решает оздоровительные, образовательные и воспитательные задачи, способствует развитию у детей умения творчески использовать двигательный опыт в условиях эмоционального общения со сверстниками, побуждает каждого ребенка к максимальному проявлению своих способностей.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Тематика физкультурно-массовых мероприятий на воздухе должна отражать специфику летнего оздоровления.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Самостоятельная двигательная деятельность </w:t>
      </w:r>
      <w:r w:rsidRPr="00236472">
        <w:rPr>
          <w:rFonts w:eastAsia="Times New Roman" w:cs="Times New Roman"/>
          <w:szCs w:val="28"/>
          <w:lang w:eastAsia="ru-RU"/>
        </w:rPr>
        <w:t>является одним из структурных компонентов двигательного режима в учреждении дошкольного образования. Именно в этом виде деятельности ребенок в наибольшей степени может проявить уровень своих двигательных, игровых, коммуникативных умений. Самостоятельная двигательная деятельность возникает по инициативе ребенка и проходит под наблюдением взрослого, при его косвенном руководстве. Для ее разнообразия в период летнего оздоровления необходимо создание следующих условий: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включение в режим дня времени на самостоятельную двигательную деятельность (утром, после завтрака, на прогулках, после сна, в разных видах деятельности);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обеспечение необходимым спортивным инвентарем (оборудованием) для выполнения физических упражнений на воздухе;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предоставление достаточного места для движений, выполнения физических упражнений;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индивидуализация (дифференциация) физических упражнений с учетом уровней (</w:t>
      </w:r>
      <w:proofErr w:type="spellStart"/>
      <w:r w:rsidRPr="00236472">
        <w:rPr>
          <w:rFonts w:eastAsia="Times New Roman" w:cs="Times New Roman"/>
          <w:szCs w:val="28"/>
          <w:lang w:eastAsia="ru-RU"/>
        </w:rPr>
        <w:t>гиперподвижные</w:t>
      </w:r>
      <w:proofErr w:type="spellEnd"/>
      <w:r w:rsidRPr="00236472">
        <w:rPr>
          <w:rFonts w:eastAsia="Times New Roman" w:cs="Times New Roman"/>
          <w:szCs w:val="28"/>
          <w:lang w:eastAsia="ru-RU"/>
        </w:rPr>
        <w:t>, малоподвижные, оптимально подвижные дети) и типов двигательной активности воспитанников.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     Художественно-эстетическая работа</w:t>
      </w:r>
      <w:r w:rsidRPr="00236472">
        <w:rPr>
          <w:rFonts w:eastAsia="Times New Roman" w:cs="Times New Roman"/>
          <w:szCs w:val="28"/>
          <w:lang w:eastAsia="ru-RU"/>
        </w:rPr>
        <w:t> включает: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lastRenderedPageBreak/>
        <w:t>— изобразительную деятельность (рисование, лепка, аппликация, конструирование, детский дизайн);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музыкальную деятельность воспитанников;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ознакомление с произведениями художественной литературы и фольклора.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При организации </w:t>
      </w: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изобразительной деятельности воспитанников</w:t>
      </w:r>
      <w:r w:rsidRPr="00236472">
        <w:rPr>
          <w:rFonts w:eastAsia="Times New Roman" w:cs="Times New Roman"/>
          <w:szCs w:val="28"/>
          <w:lang w:eastAsia="ru-RU"/>
        </w:rPr>
        <w:t> в летний оздоровительный период важным является: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рассматривание произведений изобразительного и декоративно-прикладного искусства, отображающих красоту летней природы;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проведение художественно-дидактических игр, направленных на развитие у детей представлений о форме, цвете;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экспериментирование с изобразительными, природными и дополнительными материалами;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включение в образовательный процесс творческих заданий, способствующих развитию творческого воображения воспитанников (придумывание новых образов, подбор цветовых сочетаний, дополнение ранее созданных сюжетов с помощью разнообразных материалов и техник, рисование с натуры (деревьев, цветов), мелками на асфальте, палочками на песке);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освоение нетрадиционных техник рисования (</w:t>
      </w:r>
      <w:proofErr w:type="spellStart"/>
      <w:r w:rsidRPr="00236472">
        <w:rPr>
          <w:rFonts w:eastAsia="Times New Roman" w:cs="Times New Roman"/>
          <w:szCs w:val="28"/>
          <w:lang w:eastAsia="ru-RU"/>
        </w:rPr>
        <w:t>граттаж</w:t>
      </w:r>
      <w:proofErr w:type="spellEnd"/>
      <w:r w:rsidRPr="00236472">
        <w:rPr>
          <w:rFonts w:eastAsia="Times New Roman" w:cs="Times New Roman"/>
          <w:szCs w:val="28"/>
          <w:lang w:eastAsia="ru-RU"/>
        </w:rPr>
        <w:t xml:space="preserve">, пальцевая живопись, монотипия, </w:t>
      </w:r>
      <w:proofErr w:type="spellStart"/>
      <w:r w:rsidRPr="00236472">
        <w:rPr>
          <w:rFonts w:eastAsia="Times New Roman" w:cs="Times New Roman"/>
          <w:szCs w:val="28"/>
          <w:lang w:eastAsia="ru-RU"/>
        </w:rPr>
        <w:t>пластилинография</w:t>
      </w:r>
      <w:proofErr w:type="spellEnd"/>
      <w:r w:rsidRPr="0023647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36472">
        <w:rPr>
          <w:rFonts w:eastAsia="Times New Roman" w:cs="Times New Roman"/>
          <w:szCs w:val="28"/>
          <w:lang w:eastAsia="ru-RU"/>
        </w:rPr>
        <w:t>набрызг</w:t>
      </w:r>
      <w:proofErr w:type="spellEnd"/>
      <w:r w:rsidRPr="0023647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36472">
        <w:rPr>
          <w:rFonts w:eastAsia="Times New Roman" w:cs="Times New Roman"/>
          <w:szCs w:val="28"/>
          <w:lang w:eastAsia="ru-RU"/>
        </w:rPr>
        <w:t>флоротипия</w:t>
      </w:r>
      <w:proofErr w:type="spellEnd"/>
      <w:r w:rsidRPr="0023647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36472">
        <w:rPr>
          <w:rFonts w:eastAsia="Times New Roman" w:cs="Times New Roman"/>
          <w:szCs w:val="28"/>
          <w:lang w:eastAsia="ru-RU"/>
        </w:rPr>
        <w:t>ниткография</w:t>
      </w:r>
      <w:proofErr w:type="spellEnd"/>
      <w:r w:rsidRPr="00236472">
        <w:rPr>
          <w:rFonts w:eastAsia="Times New Roman" w:cs="Times New Roman"/>
          <w:szCs w:val="28"/>
          <w:lang w:eastAsia="ru-RU"/>
        </w:rPr>
        <w:t xml:space="preserve"> и др.);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лепка из глины, пластилина, соленого теста (объемные изображения, декоративные пластины);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 xml:space="preserve">— аппликационная деятельность (создание плоскостных, </w:t>
      </w:r>
      <w:proofErr w:type="spellStart"/>
      <w:r w:rsidRPr="00236472">
        <w:rPr>
          <w:rFonts w:eastAsia="Times New Roman" w:cs="Times New Roman"/>
          <w:szCs w:val="28"/>
          <w:lang w:eastAsia="ru-RU"/>
        </w:rPr>
        <w:t>полуобъемных</w:t>
      </w:r>
      <w:proofErr w:type="spellEnd"/>
      <w:r w:rsidRPr="00236472">
        <w:rPr>
          <w:rFonts w:eastAsia="Times New Roman" w:cs="Times New Roman"/>
          <w:szCs w:val="28"/>
          <w:lang w:eastAsia="ru-RU"/>
        </w:rPr>
        <w:t xml:space="preserve"> изображений; объемных аппликаций в технике бумажной пластики (из полос, смятой бумаги; аппликаций с элементами флористики и др.);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конструирование техническое (из конструктивного материала, деталей конструкторов) и художественное (из бумаги, картона, природного и дополнительного материалов);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детский дизайн: аранжировки (букеты, картины из растений, бижутерия из искусственного и природного материала и др.); дизайн одежды (проектирование масок, головных уборов, костюмов для праздников и развлечений); декоративно-пространственный дизайн (интерьер кукольного уголка, создание декоративных панно и др.).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В летний оздоровительный период с целью создания эмоционального комфорта детей целесообразным является: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lastRenderedPageBreak/>
        <w:t>— включение изобразительной деятельности в детские праздники;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проведение развлечений, которые включают экспериментирование детей с изобразительными и природными материалами, содействуют закреплению представлений о видах, жанрах искусства, средствах художественной выразительности, конкурсов с различными номинациями;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организация творческих мастерских, занимательных игротек, игр с песком.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В летний оздоровительный период при организации </w:t>
      </w: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музыкальной деятельности воспитанников </w:t>
      </w:r>
      <w:r w:rsidRPr="00236472">
        <w:rPr>
          <w:rFonts w:eastAsia="Times New Roman" w:cs="Times New Roman"/>
          <w:szCs w:val="28"/>
          <w:lang w:eastAsia="ru-RU"/>
        </w:rPr>
        <w:t>важным является: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использование музыки </w:t>
      </w:r>
      <w:r w:rsidRPr="0023647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в режимных моментах</w:t>
      </w:r>
      <w:r w:rsidRPr="00236472">
        <w:rPr>
          <w:rFonts w:eastAsia="Times New Roman" w:cs="Times New Roman"/>
          <w:szCs w:val="28"/>
          <w:lang w:eastAsia="ru-RU"/>
        </w:rPr>
        <w:t>;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— фоновое звучание</w:t>
      </w:r>
      <w:r w:rsidRPr="00236472">
        <w:rPr>
          <w:rFonts w:eastAsia="Times New Roman" w:cs="Times New Roman"/>
          <w:szCs w:val="28"/>
          <w:lang w:eastAsia="ru-RU"/>
        </w:rPr>
        <w:t> полюбившихся детям вокальных и инструментальных произведений;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проведение </w:t>
      </w:r>
      <w:r w:rsidRPr="0023647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музыкально-дидактических игр и заданий</w:t>
      </w:r>
      <w:r w:rsidRPr="00236472">
        <w:rPr>
          <w:rFonts w:eastAsia="Times New Roman" w:cs="Times New Roman"/>
          <w:szCs w:val="28"/>
          <w:lang w:eastAsia="ru-RU"/>
        </w:rPr>
        <w:t>, </w:t>
      </w:r>
      <w:r w:rsidRPr="0023647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музыкальных викторин</w:t>
      </w:r>
      <w:r w:rsidRPr="00236472">
        <w:rPr>
          <w:rFonts w:eastAsia="Times New Roman" w:cs="Times New Roman"/>
          <w:szCs w:val="28"/>
          <w:lang w:eastAsia="ru-RU"/>
        </w:rPr>
        <w:t>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включение в образовательный процесс музыкальных произведений, воплощающих «летние» образы (А. Вивальди, П.И. Чайковского и др.);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сольное и коллективное музицирование;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самостоятельная музыкальная деятельность детей (исполнение песен и танцев, организация сюжетно-ролевых игр с «музыкальными» сюжетами).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     На прогулке, экскурсии </w:t>
      </w:r>
      <w:r w:rsidRPr="00236472">
        <w:rPr>
          <w:rFonts w:eastAsia="Times New Roman" w:cs="Times New Roman"/>
          <w:szCs w:val="28"/>
          <w:lang w:eastAsia="ru-RU"/>
        </w:rPr>
        <w:t>можно организовать музыкальные игры под пение, хороводы, музицирование на самостоятельно изготовленных игрушках-инструментах (шейкеры с разнообразными наполнителями, мини-кастаньеты и барабанчики), с использованием бытовых предметов (расческа, ведерко, шуршащая бумага и целлофан); музыкально-творческие игры, предполагающие использование «первоэлементов» музыки — хлопков, притопов, щелчков и т.п., вокальные и двигательные импровизации, связанные с наблюдаемыми явлениями.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     Виды музыкальных игр</w:t>
      </w:r>
      <w:r w:rsidRPr="00236472">
        <w:rPr>
          <w:rFonts w:eastAsia="Times New Roman" w:cs="Times New Roman"/>
          <w:szCs w:val="28"/>
          <w:lang w:eastAsia="ru-RU"/>
        </w:rPr>
        <w:t>, используемых в музыкальной деятельности: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Коммуникативные музыкальные игры, игры-танцы.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Музыкальные игры с пением, хороводы.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Подвижные музыкальные игры, содержание которых направлено на: развитие и формирование представлений о музыкальной форме, музыкальных жанрах, танцевальных движениях; развитие музыкально-творческих способностей.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Игры с музыкальными инструментами.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Музыкальные игры-релаксации.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lastRenderedPageBreak/>
        <w:t>     В летний оздоровительный период с целью создания эмоционального благополучия воспитанников целесообразным является проведение</w:t>
      </w:r>
      <w:r w:rsidRPr="00236472">
        <w:rPr>
          <w:rFonts w:eastAsia="Times New Roman" w:cs="Times New Roman"/>
          <w:szCs w:val="28"/>
          <w:lang w:eastAsia="ru-RU"/>
        </w:rPr>
        <w:t> фольклорных праздников, развлечений и других мероприятий.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В работе с детьми дошкольного возраста в летний период особое значение имеет </w:t>
      </w: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приобщение детей к произведениям художественной литературы и фольклора</w:t>
      </w:r>
      <w:r w:rsidRPr="00236472">
        <w:rPr>
          <w:rFonts w:eastAsia="Times New Roman" w:cs="Times New Roman"/>
          <w:szCs w:val="28"/>
          <w:lang w:eastAsia="ru-RU"/>
        </w:rPr>
        <w:t>. Произведения художественной литературы и фольклора, рекомендуемые учебной программой дошкольного образования, включаются во все режимные процессы и виды детской деятельности. Формы деятельности, в которой применяется художественное слово, определяются педагогическими работниками с учетом условий учреждения дошкольного образования и его деятельности в летний оздоровительный период.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   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Питание в группах</w:t>
      </w:r>
      <w:r w:rsidRPr="00236472">
        <w:rPr>
          <w:rFonts w:eastAsia="Times New Roman" w:cs="Times New Roman"/>
          <w:szCs w:val="28"/>
          <w:lang w:eastAsia="ru-RU"/>
        </w:rPr>
        <w:t>. </w:t>
      </w: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Напоминаем, </w:t>
      </w:r>
      <w:r w:rsidRPr="00236472">
        <w:rPr>
          <w:rFonts w:eastAsia="Times New Roman" w:cs="Times New Roman"/>
          <w:szCs w:val="28"/>
          <w:lang w:eastAsia="ru-RU"/>
        </w:rPr>
        <w:t>что стаканы, чашки для полоскания рта, горла, чистки зубов должны храниться в буфетных. Чистящие и моющие средства хранить в </w:t>
      </w: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недоступном </w:t>
      </w:r>
      <w:r w:rsidRPr="00236472">
        <w:rPr>
          <w:rFonts w:eastAsia="Times New Roman" w:cs="Times New Roman"/>
          <w:szCs w:val="28"/>
          <w:lang w:eastAsia="ru-RU"/>
        </w:rPr>
        <w:t>для детей месте. Больше внимание следует уделять сервировке стола, правильности раздачи (помощник воспитателя в одноразовых перчатках раскладывает и подает готовые блюда) и подачи блюд (постепенность). Обратите внимание на состояние и содержание уголков дежурных.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    Напоминаем, </w:t>
      </w:r>
      <w:r w:rsidRPr="00236472">
        <w:rPr>
          <w:rFonts w:eastAsia="Times New Roman" w:cs="Times New Roman"/>
          <w:szCs w:val="28"/>
          <w:lang w:eastAsia="ru-RU"/>
        </w:rPr>
        <w:t>что</w:t>
      </w: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питьевой режим</w:t>
      </w:r>
      <w:r w:rsidRPr="00236472">
        <w:rPr>
          <w:rFonts w:eastAsia="Times New Roman" w:cs="Times New Roman"/>
          <w:szCs w:val="28"/>
          <w:lang w:eastAsia="ru-RU"/>
        </w:rPr>
        <w:t> организуется как в группе, так и на улице. На улице вода находится постоянно. Отслеживается срок использования бутилированной или кипяченой воды. Должны быть емкости для хранения чистых стаканов (чашек) и использованных.</w:t>
      </w:r>
    </w:p>
    <w:p w:rsidR="00236472" w:rsidRPr="00236472" w:rsidRDefault="00236472" w:rsidP="0023647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Методы закаливания</w:t>
      </w:r>
      <w:r w:rsidRPr="00236472">
        <w:rPr>
          <w:rFonts w:eastAsia="Times New Roman" w:cs="Times New Roman"/>
          <w:szCs w:val="28"/>
          <w:lang w:eastAsia="ru-RU"/>
        </w:rPr>
        <w:t> необходимо включать в режимные процессы, используя естественные природные факторы (воздух, воду, рассеянные лучи солнца):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ежедневные оздоровительные прогулки (не реже двух раз в день общей продолжительностью не менее 3ч 20мин – 4ч в зависимости от режима учреждения дошкольного образования);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многократное умывание в течение дня;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полоскание полости рта водой комнатной температуры после каждого приема пищи;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дневной (ночной) сон при открытых окнах (избегая сквозняков);</w:t>
      </w:r>
    </w:p>
    <w:p w:rsidR="00236472" w:rsidRPr="00236472" w:rsidRDefault="00236472" w:rsidP="00236472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36472">
        <w:rPr>
          <w:rFonts w:eastAsia="Times New Roman" w:cs="Times New Roman"/>
          <w:szCs w:val="28"/>
          <w:lang w:eastAsia="ru-RU"/>
        </w:rPr>
        <w:t>— ходьба босиком в течение дня: до и после сна, в любое время по желанию детей (от 2-5 мин в группе первого раннего возраста до 15-20 мин в старшей группе); по траве, песку.</w:t>
      </w:r>
    </w:p>
    <w:p w:rsidR="00F12C76" w:rsidRPr="00236472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2364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40F1"/>
    <w:multiLevelType w:val="multilevel"/>
    <w:tmpl w:val="614C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72"/>
    <w:rsid w:val="0023647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8E11"/>
  <w15:chartTrackingRefBased/>
  <w15:docId w15:val="{5E2FF671-AB82-4341-92DF-F6FD3107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3647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4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472"/>
    <w:rPr>
      <w:b/>
      <w:bCs/>
    </w:rPr>
  </w:style>
  <w:style w:type="character" w:styleId="a5">
    <w:name w:val="Emphasis"/>
    <w:basedOn w:val="a0"/>
    <w:uiPriority w:val="20"/>
    <w:qFormat/>
    <w:rsid w:val="0023647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36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2169</Words>
  <Characters>12367</Characters>
  <Application>Microsoft Office Word</Application>
  <DocSecurity>0</DocSecurity>
  <Lines>103</Lines>
  <Paragraphs>29</Paragraphs>
  <ScaleCrop>false</ScaleCrop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2025-05-29T07:51:00Z</dcterms:created>
  <dcterms:modified xsi:type="dcterms:W3CDTF">2025-05-29T07:52:00Z</dcterms:modified>
</cp:coreProperties>
</file>